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89" w:rsidRPr="00A47772" w:rsidRDefault="00A47772" w:rsidP="00A47772">
      <w:pPr>
        <w:jc w:val="center"/>
        <w:rPr>
          <w:rFonts w:ascii="黑体" w:eastAsia="黑体" w:hAnsi="黑体"/>
          <w:sz w:val="36"/>
          <w:szCs w:val="36"/>
        </w:rPr>
      </w:pPr>
      <w:r w:rsidRPr="00F44DB1">
        <w:rPr>
          <w:rFonts w:ascii="黑体" w:eastAsia="黑体" w:hAnsi="黑体" w:hint="eastAsia"/>
          <w:sz w:val="36"/>
          <w:szCs w:val="36"/>
        </w:rPr>
        <w:t>武汉市第五医院伦理委员会委员履历表</w:t>
      </w:r>
    </w:p>
    <w:tbl>
      <w:tblPr>
        <w:tblStyle w:val="a5"/>
        <w:tblW w:w="0" w:type="auto"/>
        <w:tblLook w:val="04A0"/>
      </w:tblPr>
      <w:tblGrid>
        <w:gridCol w:w="827"/>
        <w:gridCol w:w="1102"/>
        <w:gridCol w:w="878"/>
        <w:gridCol w:w="938"/>
        <w:gridCol w:w="1197"/>
        <w:gridCol w:w="141"/>
        <w:gridCol w:w="1093"/>
        <w:gridCol w:w="2346"/>
      </w:tblGrid>
      <w:tr w:rsidR="00D52B45" w:rsidRPr="00A47772" w:rsidTr="00A47772">
        <w:trPr>
          <w:trHeight w:val="637"/>
        </w:trPr>
        <w:tc>
          <w:tcPr>
            <w:tcW w:w="840"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姓名</w:t>
            </w:r>
          </w:p>
        </w:tc>
        <w:tc>
          <w:tcPr>
            <w:tcW w:w="1111" w:type="dxa"/>
            <w:vAlign w:val="center"/>
          </w:tcPr>
          <w:p w:rsidR="00D52B45" w:rsidRPr="00A47772" w:rsidRDefault="00151A77" w:rsidP="00A47772">
            <w:pPr>
              <w:jc w:val="center"/>
              <w:rPr>
                <w:rFonts w:ascii="黑体" w:eastAsia="黑体" w:hAnsi="黑体"/>
                <w:sz w:val="24"/>
                <w:szCs w:val="24"/>
              </w:rPr>
            </w:pPr>
            <w:proofErr w:type="gramStart"/>
            <w:r w:rsidRPr="00A47772">
              <w:rPr>
                <w:rFonts w:ascii="黑体" w:eastAsia="黑体" w:hAnsi="黑体" w:hint="eastAsia"/>
                <w:sz w:val="24"/>
                <w:szCs w:val="24"/>
              </w:rPr>
              <w:t>程翠年</w:t>
            </w:r>
            <w:proofErr w:type="gramEnd"/>
          </w:p>
        </w:tc>
        <w:tc>
          <w:tcPr>
            <w:tcW w:w="886"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性别</w:t>
            </w:r>
          </w:p>
        </w:tc>
        <w:tc>
          <w:tcPr>
            <w:tcW w:w="957" w:type="dxa"/>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女</w:t>
            </w:r>
          </w:p>
        </w:tc>
        <w:tc>
          <w:tcPr>
            <w:tcW w:w="1226"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出生年月</w:t>
            </w:r>
          </w:p>
        </w:tc>
        <w:tc>
          <w:tcPr>
            <w:tcW w:w="1246" w:type="dxa"/>
            <w:gridSpan w:val="2"/>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1963.1</w:t>
            </w:r>
          </w:p>
        </w:tc>
        <w:tc>
          <w:tcPr>
            <w:tcW w:w="2256" w:type="dxa"/>
            <w:vMerge w:val="restart"/>
            <w:vAlign w:val="center"/>
          </w:tcPr>
          <w:p w:rsidR="00D52B45" w:rsidRPr="00A47772" w:rsidRDefault="006B63E4" w:rsidP="00A47772">
            <w:pPr>
              <w:jc w:val="center"/>
              <w:rPr>
                <w:rFonts w:ascii="黑体" w:eastAsia="黑体" w:hAnsi="黑体"/>
                <w:sz w:val="24"/>
                <w:szCs w:val="24"/>
              </w:rPr>
            </w:pPr>
            <w:r w:rsidRPr="00A47772">
              <w:rPr>
                <w:rFonts w:ascii="黑体" w:eastAsia="黑体" w:hAnsi="黑体"/>
                <w:noProof/>
                <w:sz w:val="24"/>
                <w:szCs w:val="24"/>
              </w:rPr>
              <w:drawing>
                <wp:inline distT="0" distB="0" distL="0" distR="0">
                  <wp:extent cx="1323975" cy="1885950"/>
                  <wp:effectExtent l="19050" t="0" r="9525" b="0"/>
                  <wp:docPr id="1" name="图片 1" descr="G:\J盘\同事资料\程翠年\程翠年各类扫描件\登记照\程翠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盘\同事资料\程翠年\程翠年各类扫描件\登记照\程翠年.jpg"/>
                          <pic:cNvPicPr>
                            <a:picLocks noChangeAspect="1" noChangeArrowheads="1"/>
                          </pic:cNvPicPr>
                        </pic:nvPicPr>
                        <pic:blipFill>
                          <a:blip r:embed="rId7" cstate="print"/>
                          <a:srcRect/>
                          <a:stretch>
                            <a:fillRect/>
                          </a:stretch>
                        </pic:blipFill>
                        <pic:spPr bwMode="auto">
                          <a:xfrm>
                            <a:off x="0" y="0"/>
                            <a:ext cx="1327927" cy="1891580"/>
                          </a:xfrm>
                          <a:prstGeom prst="rect">
                            <a:avLst/>
                          </a:prstGeom>
                          <a:noFill/>
                          <a:ln w="9525">
                            <a:noFill/>
                            <a:miter lim="800000"/>
                            <a:headEnd/>
                            <a:tailEnd/>
                          </a:ln>
                        </pic:spPr>
                      </pic:pic>
                    </a:graphicData>
                  </a:graphic>
                </wp:inline>
              </w:drawing>
            </w:r>
          </w:p>
        </w:tc>
      </w:tr>
      <w:tr w:rsidR="00D52B45" w:rsidRPr="00A47772" w:rsidTr="00A47772">
        <w:trPr>
          <w:trHeight w:val="703"/>
        </w:trPr>
        <w:tc>
          <w:tcPr>
            <w:tcW w:w="840"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党派</w:t>
            </w:r>
          </w:p>
        </w:tc>
        <w:tc>
          <w:tcPr>
            <w:tcW w:w="1111" w:type="dxa"/>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共产党</w:t>
            </w:r>
          </w:p>
        </w:tc>
        <w:tc>
          <w:tcPr>
            <w:tcW w:w="886"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民族</w:t>
            </w:r>
          </w:p>
        </w:tc>
        <w:tc>
          <w:tcPr>
            <w:tcW w:w="957" w:type="dxa"/>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汉</w:t>
            </w:r>
          </w:p>
        </w:tc>
        <w:tc>
          <w:tcPr>
            <w:tcW w:w="1226"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籍贯</w:t>
            </w:r>
          </w:p>
        </w:tc>
        <w:tc>
          <w:tcPr>
            <w:tcW w:w="1246" w:type="dxa"/>
            <w:gridSpan w:val="2"/>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湖北</w:t>
            </w:r>
          </w:p>
        </w:tc>
        <w:tc>
          <w:tcPr>
            <w:tcW w:w="2256" w:type="dxa"/>
            <w:vMerge/>
            <w:vAlign w:val="center"/>
          </w:tcPr>
          <w:p w:rsidR="00D52B45" w:rsidRPr="00A47772" w:rsidRDefault="00D52B45" w:rsidP="00A47772">
            <w:pPr>
              <w:jc w:val="center"/>
              <w:rPr>
                <w:rFonts w:ascii="黑体" w:eastAsia="黑体" w:hAnsi="黑体"/>
                <w:sz w:val="24"/>
                <w:szCs w:val="24"/>
              </w:rPr>
            </w:pPr>
          </w:p>
        </w:tc>
      </w:tr>
      <w:tr w:rsidR="00D52B45" w:rsidRPr="00A47772" w:rsidTr="00A47772">
        <w:tc>
          <w:tcPr>
            <w:tcW w:w="840" w:type="dxa"/>
            <w:vAlign w:val="center"/>
          </w:tcPr>
          <w:p w:rsidR="00D52B45" w:rsidRPr="00A47772" w:rsidRDefault="00D52B45" w:rsidP="00A47772">
            <w:pPr>
              <w:spacing w:line="400" w:lineRule="exact"/>
              <w:jc w:val="center"/>
              <w:rPr>
                <w:rFonts w:ascii="黑体" w:eastAsia="黑体" w:hAnsi="黑体"/>
                <w:sz w:val="24"/>
                <w:szCs w:val="24"/>
              </w:rPr>
            </w:pPr>
            <w:r w:rsidRPr="00A47772">
              <w:rPr>
                <w:rFonts w:ascii="黑体" w:eastAsia="黑体" w:hAnsi="黑体" w:hint="eastAsia"/>
                <w:sz w:val="24"/>
                <w:szCs w:val="24"/>
              </w:rPr>
              <w:t>工作</w:t>
            </w:r>
          </w:p>
          <w:p w:rsidR="00D52B45" w:rsidRPr="00A47772" w:rsidRDefault="00D52B45" w:rsidP="00A47772">
            <w:pPr>
              <w:spacing w:line="400" w:lineRule="exact"/>
              <w:jc w:val="center"/>
              <w:rPr>
                <w:rFonts w:ascii="黑体" w:eastAsia="黑体" w:hAnsi="黑体"/>
                <w:sz w:val="24"/>
                <w:szCs w:val="24"/>
              </w:rPr>
            </w:pPr>
            <w:r w:rsidRPr="00A47772">
              <w:rPr>
                <w:rFonts w:ascii="黑体" w:eastAsia="黑体" w:hAnsi="黑体" w:hint="eastAsia"/>
                <w:sz w:val="24"/>
                <w:szCs w:val="24"/>
              </w:rPr>
              <w:t>单位</w:t>
            </w:r>
          </w:p>
        </w:tc>
        <w:tc>
          <w:tcPr>
            <w:tcW w:w="2954" w:type="dxa"/>
            <w:gridSpan w:val="3"/>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武汉市第五医院</w:t>
            </w:r>
          </w:p>
        </w:tc>
        <w:tc>
          <w:tcPr>
            <w:tcW w:w="1226" w:type="dxa"/>
            <w:vAlign w:val="center"/>
          </w:tcPr>
          <w:p w:rsidR="00D52B45" w:rsidRPr="00A47772" w:rsidRDefault="00D52B45" w:rsidP="00A47772">
            <w:pPr>
              <w:spacing w:line="400" w:lineRule="exact"/>
              <w:jc w:val="center"/>
              <w:rPr>
                <w:rFonts w:ascii="黑体" w:eastAsia="黑体" w:hAnsi="黑体"/>
                <w:sz w:val="24"/>
                <w:szCs w:val="24"/>
              </w:rPr>
            </w:pPr>
            <w:r w:rsidRPr="00A47772">
              <w:rPr>
                <w:rFonts w:ascii="黑体" w:eastAsia="黑体" w:hAnsi="黑体" w:hint="eastAsia"/>
                <w:sz w:val="24"/>
                <w:szCs w:val="24"/>
              </w:rPr>
              <w:t>职务</w:t>
            </w:r>
          </w:p>
          <w:p w:rsidR="00D52B45" w:rsidRPr="00A47772" w:rsidRDefault="00D52B45" w:rsidP="00A47772">
            <w:pPr>
              <w:spacing w:line="400" w:lineRule="exact"/>
              <w:jc w:val="center"/>
              <w:rPr>
                <w:rFonts w:ascii="黑体" w:eastAsia="黑体" w:hAnsi="黑体"/>
                <w:sz w:val="24"/>
                <w:szCs w:val="24"/>
              </w:rPr>
            </w:pPr>
            <w:r w:rsidRPr="00A47772">
              <w:rPr>
                <w:rFonts w:ascii="黑体" w:eastAsia="黑体" w:hAnsi="黑体" w:hint="eastAsia"/>
                <w:sz w:val="24"/>
                <w:szCs w:val="24"/>
              </w:rPr>
              <w:t>职称</w:t>
            </w:r>
          </w:p>
        </w:tc>
        <w:tc>
          <w:tcPr>
            <w:tcW w:w="1246" w:type="dxa"/>
            <w:gridSpan w:val="2"/>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副院长</w:t>
            </w:r>
          </w:p>
          <w:p w:rsidR="00151A77"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主任护师</w:t>
            </w:r>
          </w:p>
        </w:tc>
        <w:tc>
          <w:tcPr>
            <w:tcW w:w="2256" w:type="dxa"/>
            <w:vMerge/>
            <w:vAlign w:val="center"/>
          </w:tcPr>
          <w:p w:rsidR="00D52B45" w:rsidRPr="00A47772" w:rsidRDefault="00D52B45" w:rsidP="00A47772">
            <w:pPr>
              <w:jc w:val="center"/>
              <w:rPr>
                <w:rFonts w:ascii="黑体" w:eastAsia="黑体" w:hAnsi="黑体"/>
                <w:sz w:val="24"/>
                <w:szCs w:val="24"/>
              </w:rPr>
            </w:pPr>
          </w:p>
        </w:tc>
      </w:tr>
      <w:tr w:rsidR="00D52B45" w:rsidRPr="00A47772" w:rsidTr="00A47772">
        <w:tc>
          <w:tcPr>
            <w:tcW w:w="840" w:type="dxa"/>
            <w:vAlign w:val="center"/>
          </w:tcPr>
          <w:p w:rsidR="00D52B45" w:rsidRPr="00A47772" w:rsidRDefault="00D52B45" w:rsidP="00A47772">
            <w:pPr>
              <w:spacing w:line="400" w:lineRule="exact"/>
              <w:jc w:val="center"/>
              <w:rPr>
                <w:rFonts w:ascii="黑体" w:eastAsia="黑体" w:hAnsi="黑体"/>
                <w:sz w:val="24"/>
                <w:szCs w:val="24"/>
              </w:rPr>
            </w:pPr>
            <w:r w:rsidRPr="00A47772">
              <w:rPr>
                <w:rFonts w:ascii="黑体" w:eastAsia="黑体" w:hAnsi="黑体" w:hint="eastAsia"/>
                <w:sz w:val="24"/>
                <w:szCs w:val="24"/>
              </w:rPr>
              <w:t>通讯地址</w:t>
            </w:r>
          </w:p>
        </w:tc>
        <w:tc>
          <w:tcPr>
            <w:tcW w:w="5426" w:type="dxa"/>
            <w:gridSpan w:val="6"/>
            <w:vAlign w:val="center"/>
          </w:tcPr>
          <w:p w:rsidR="00D52B45" w:rsidRPr="00A47772" w:rsidRDefault="00151A77" w:rsidP="00A47772">
            <w:pPr>
              <w:jc w:val="center"/>
              <w:rPr>
                <w:rFonts w:ascii="黑体" w:eastAsia="黑体" w:hAnsi="黑体"/>
                <w:sz w:val="24"/>
                <w:szCs w:val="24"/>
              </w:rPr>
            </w:pPr>
            <w:r w:rsidRPr="00A47772">
              <w:rPr>
                <w:rFonts w:ascii="黑体" w:eastAsia="黑体" w:hAnsi="黑体" w:hint="eastAsia"/>
                <w:sz w:val="24"/>
                <w:szCs w:val="24"/>
              </w:rPr>
              <w:t>武汉市汉阳</w:t>
            </w:r>
            <w:proofErr w:type="gramStart"/>
            <w:r w:rsidRPr="00A47772">
              <w:rPr>
                <w:rFonts w:ascii="黑体" w:eastAsia="黑体" w:hAnsi="黑体" w:hint="eastAsia"/>
                <w:sz w:val="24"/>
                <w:szCs w:val="24"/>
              </w:rPr>
              <w:t>区显正</w:t>
            </w:r>
            <w:proofErr w:type="gramEnd"/>
            <w:r w:rsidRPr="00A47772">
              <w:rPr>
                <w:rFonts w:ascii="黑体" w:eastAsia="黑体" w:hAnsi="黑体" w:hint="eastAsia"/>
                <w:sz w:val="24"/>
                <w:szCs w:val="24"/>
              </w:rPr>
              <w:t>街122号</w:t>
            </w:r>
          </w:p>
        </w:tc>
        <w:tc>
          <w:tcPr>
            <w:tcW w:w="2256" w:type="dxa"/>
            <w:vMerge/>
            <w:vAlign w:val="center"/>
          </w:tcPr>
          <w:p w:rsidR="00D52B45" w:rsidRPr="00A47772" w:rsidRDefault="00D52B45" w:rsidP="00A47772">
            <w:pPr>
              <w:jc w:val="center"/>
              <w:rPr>
                <w:rFonts w:ascii="黑体" w:eastAsia="黑体" w:hAnsi="黑体"/>
                <w:sz w:val="24"/>
                <w:szCs w:val="24"/>
              </w:rPr>
            </w:pPr>
          </w:p>
        </w:tc>
      </w:tr>
      <w:tr w:rsidR="00D52B45" w:rsidRPr="00A47772" w:rsidTr="00A47772">
        <w:trPr>
          <w:trHeight w:val="483"/>
        </w:trPr>
        <w:tc>
          <w:tcPr>
            <w:tcW w:w="840"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邮编</w:t>
            </w:r>
          </w:p>
        </w:tc>
        <w:tc>
          <w:tcPr>
            <w:tcW w:w="1997" w:type="dxa"/>
            <w:gridSpan w:val="2"/>
            <w:vAlign w:val="center"/>
          </w:tcPr>
          <w:p w:rsidR="00D52B45" w:rsidRPr="00AF00B9" w:rsidRDefault="00151A77" w:rsidP="00A47772">
            <w:pPr>
              <w:jc w:val="center"/>
              <w:rPr>
                <w:rFonts w:ascii="黑体" w:eastAsia="黑体" w:hAnsi="黑体"/>
                <w:sz w:val="24"/>
                <w:szCs w:val="24"/>
              </w:rPr>
            </w:pPr>
            <w:r w:rsidRPr="00AF00B9">
              <w:rPr>
                <w:rFonts w:ascii="黑体" w:eastAsia="黑体" w:hAnsi="黑体" w:hint="eastAsia"/>
                <w:sz w:val="24"/>
                <w:szCs w:val="24"/>
              </w:rPr>
              <w:t>430050</w:t>
            </w:r>
          </w:p>
        </w:tc>
        <w:tc>
          <w:tcPr>
            <w:tcW w:w="2324" w:type="dxa"/>
            <w:gridSpan w:val="3"/>
            <w:vAlign w:val="center"/>
          </w:tcPr>
          <w:p w:rsidR="00D52B45" w:rsidRPr="00AF00B9" w:rsidRDefault="00D52B45" w:rsidP="00A47772">
            <w:pPr>
              <w:jc w:val="center"/>
              <w:rPr>
                <w:rFonts w:ascii="黑体" w:eastAsia="黑体" w:hAnsi="黑体"/>
                <w:sz w:val="24"/>
                <w:szCs w:val="24"/>
              </w:rPr>
            </w:pPr>
            <w:r w:rsidRPr="00AF00B9">
              <w:rPr>
                <w:rFonts w:ascii="黑体" w:eastAsia="黑体" w:hAnsi="黑体" w:hint="eastAsia"/>
                <w:sz w:val="24"/>
                <w:szCs w:val="24"/>
              </w:rPr>
              <w:t>E-mail</w:t>
            </w:r>
          </w:p>
        </w:tc>
        <w:tc>
          <w:tcPr>
            <w:tcW w:w="3361" w:type="dxa"/>
            <w:gridSpan w:val="2"/>
            <w:vAlign w:val="center"/>
          </w:tcPr>
          <w:p w:rsidR="00D52B45" w:rsidRPr="00AF00B9" w:rsidRDefault="00151A77" w:rsidP="00A47772">
            <w:pPr>
              <w:jc w:val="center"/>
              <w:rPr>
                <w:rFonts w:ascii="黑体" w:eastAsia="黑体" w:hAnsi="黑体"/>
                <w:sz w:val="24"/>
                <w:szCs w:val="24"/>
              </w:rPr>
            </w:pPr>
            <w:r w:rsidRPr="00AF00B9">
              <w:rPr>
                <w:rFonts w:ascii="黑体" w:eastAsia="黑体" w:hAnsi="黑体"/>
                <w:sz w:val="24"/>
                <w:szCs w:val="24"/>
              </w:rPr>
              <w:t>1253653155</w:t>
            </w:r>
            <w:r w:rsidRPr="00AF00B9">
              <w:rPr>
                <w:rFonts w:ascii="黑体" w:eastAsia="黑体" w:hAnsi="黑体" w:hint="eastAsia"/>
                <w:sz w:val="24"/>
                <w:szCs w:val="24"/>
              </w:rPr>
              <w:t>@qq.com</w:t>
            </w:r>
          </w:p>
        </w:tc>
      </w:tr>
      <w:tr w:rsidR="00D52B45" w:rsidRPr="00A47772" w:rsidTr="00A47772">
        <w:trPr>
          <w:trHeight w:val="546"/>
        </w:trPr>
        <w:tc>
          <w:tcPr>
            <w:tcW w:w="840"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手机</w:t>
            </w:r>
          </w:p>
        </w:tc>
        <w:tc>
          <w:tcPr>
            <w:tcW w:w="1997" w:type="dxa"/>
            <w:gridSpan w:val="2"/>
            <w:vAlign w:val="center"/>
          </w:tcPr>
          <w:p w:rsidR="00D52B45" w:rsidRPr="00AF00B9" w:rsidRDefault="00151A77" w:rsidP="00A47772">
            <w:pPr>
              <w:jc w:val="center"/>
              <w:rPr>
                <w:rFonts w:ascii="黑体" w:eastAsia="黑体" w:hAnsi="黑体"/>
                <w:sz w:val="24"/>
                <w:szCs w:val="24"/>
              </w:rPr>
            </w:pPr>
            <w:r w:rsidRPr="00AF00B9">
              <w:rPr>
                <w:rFonts w:ascii="黑体" w:eastAsia="黑体" w:hAnsi="黑体" w:hint="eastAsia"/>
                <w:sz w:val="24"/>
                <w:szCs w:val="24"/>
              </w:rPr>
              <w:t>13329737454</w:t>
            </w:r>
          </w:p>
        </w:tc>
        <w:tc>
          <w:tcPr>
            <w:tcW w:w="2324" w:type="dxa"/>
            <w:gridSpan w:val="3"/>
            <w:vAlign w:val="center"/>
          </w:tcPr>
          <w:p w:rsidR="00D52B45" w:rsidRPr="00AF00B9" w:rsidRDefault="00D52B45" w:rsidP="00A47772">
            <w:pPr>
              <w:jc w:val="center"/>
              <w:rPr>
                <w:rFonts w:ascii="黑体" w:eastAsia="黑体" w:hAnsi="黑体"/>
                <w:sz w:val="24"/>
                <w:szCs w:val="24"/>
              </w:rPr>
            </w:pPr>
            <w:r w:rsidRPr="00AF00B9">
              <w:rPr>
                <w:rFonts w:ascii="黑体" w:eastAsia="黑体" w:hAnsi="黑体" w:hint="eastAsia"/>
                <w:sz w:val="24"/>
                <w:szCs w:val="24"/>
              </w:rPr>
              <w:t>办公电话</w:t>
            </w:r>
          </w:p>
        </w:tc>
        <w:tc>
          <w:tcPr>
            <w:tcW w:w="3361" w:type="dxa"/>
            <w:gridSpan w:val="2"/>
            <w:vAlign w:val="center"/>
          </w:tcPr>
          <w:p w:rsidR="00D52B45" w:rsidRPr="00AF00B9" w:rsidRDefault="00151A77" w:rsidP="00A47772">
            <w:pPr>
              <w:jc w:val="center"/>
              <w:rPr>
                <w:rFonts w:ascii="黑体" w:eastAsia="黑体" w:hAnsi="黑体"/>
                <w:sz w:val="24"/>
                <w:szCs w:val="24"/>
              </w:rPr>
            </w:pPr>
            <w:r w:rsidRPr="00AF00B9">
              <w:rPr>
                <w:rFonts w:ascii="黑体" w:eastAsia="黑体" w:hAnsi="黑体" w:hint="eastAsia"/>
                <w:sz w:val="24"/>
                <w:szCs w:val="24"/>
              </w:rPr>
              <w:t>027-84826184</w:t>
            </w:r>
          </w:p>
        </w:tc>
      </w:tr>
      <w:tr w:rsidR="00D52B45" w:rsidRPr="00A47772" w:rsidTr="00AF00B9">
        <w:trPr>
          <w:trHeight w:val="1844"/>
        </w:trPr>
        <w:tc>
          <w:tcPr>
            <w:tcW w:w="840"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个</w:t>
            </w:r>
          </w:p>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人</w:t>
            </w:r>
          </w:p>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简</w:t>
            </w:r>
          </w:p>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历</w:t>
            </w:r>
          </w:p>
        </w:tc>
        <w:tc>
          <w:tcPr>
            <w:tcW w:w="7682" w:type="dxa"/>
            <w:gridSpan w:val="7"/>
          </w:tcPr>
          <w:p w:rsidR="00151A77" w:rsidRPr="00AF00B9" w:rsidRDefault="00A47772" w:rsidP="00AF00B9">
            <w:pPr>
              <w:spacing w:line="400" w:lineRule="exact"/>
              <w:rPr>
                <w:rFonts w:ascii="黑体" w:eastAsia="黑体" w:hAnsi="黑体"/>
                <w:sz w:val="24"/>
                <w:szCs w:val="24"/>
              </w:rPr>
            </w:pPr>
            <w:r w:rsidRPr="00AF00B9">
              <w:rPr>
                <w:rFonts w:ascii="黑体" w:eastAsia="黑体" w:hAnsi="黑体" w:hint="eastAsia"/>
                <w:sz w:val="24"/>
                <w:szCs w:val="24"/>
              </w:rPr>
              <w:t>1.</w:t>
            </w:r>
            <w:r w:rsidR="00151A77" w:rsidRPr="00AF00B9">
              <w:rPr>
                <w:rFonts w:ascii="黑体" w:eastAsia="黑体" w:hAnsi="黑体" w:hint="eastAsia"/>
                <w:sz w:val="24"/>
                <w:szCs w:val="24"/>
              </w:rPr>
              <w:t>1981年11</w:t>
            </w:r>
            <w:r w:rsidRPr="00AF00B9">
              <w:rPr>
                <w:rFonts w:ascii="黑体" w:eastAsia="黑体" w:hAnsi="黑体" w:hint="eastAsia"/>
                <w:sz w:val="24"/>
                <w:szCs w:val="24"/>
              </w:rPr>
              <w:t>月</w:t>
            </w:r>
            <w:r w:rsidR="00151A77" w:rsidRPr="00AF00B9">
              <w:rPr>
                <w:rFonts w:ascii="黑体" w:eastAsia="黑体" w:hAnsi="黑体" w:hint="eastAsia"/>
                <w:sz w:val="24"/>
                <w:szCs w:val="24"/>
              </w:rPr>
              <w:t>—2000年1月任手术室护士、护士长</w:t>
            </w:r>
          </w:p>
          <w:p w:rsidR="00151A77" w:rsidRPr="00AF00B9" w:rsidRDefault="00A47772" w:rsidP="00AF00B9">
            <w:pPr>
              <w:spacing w:line="400" w:lineRule="exact"/>
              <w:rPr>
                <w:rFonts w:ascii="黑体" w:eastAsia="黑体" w:hAnsi="黑体"/>
                <w:sz w:val="24"/>
                <w:szCs w:val="24"/>
              </w:rPr>
            </w:pPr>
            <w:r w:rsidRPr="00AF00B9">
              <w:rPr>
                <w:rFonts w:ascii="黑体" w:eastAsia="黑体" w:hAnsi="黑体" w:hint="eastAsia"/>
                <w:sz w:val="24"/>
                <w:szCs w:val="24"/>
              </w:rPr>
              <w:t>2.</w:t>
            </w:r>
            <w:r w:rsidR="00151A77" w:rsidRPr="00AF00B9">
              <w:rPr>
                <w:rFonts w:ascii="黑体" w:eastAsia="黑体" w:hAnsi="黑体" w:hint="eastAsia"/>
                <w:sz w:val="24"/>
                <w:szCs w:val="24"/>
              </w:rPr>
              <w:t>2000年1</w:t>
            </w:r>
            <w:r w:rsidRPr="00AF00B9">
              <w:rPr>
                <w:rFonts w:ascii="黑体" w:eastAsia="黑体" w:hAnsi="黑体" w:hint="eastAsia"/>
                <w:sz w:val="24"/>
                <w:szCs w:val="24"/>
              </w:rPr>
              <w:t>月—</w:t>
            </w:r>
            <w:r w:rsidR="00151A77" w:rsidRPr="00AF00B9">
              <w:rPr>
                <w:rFonts w:ascii="黑体" w:eastAsia="黑体" w:hAnsi="黑体" w:hint="eastAsia"/>
                <w:sz w:val="24"/>
                <w:szCs w:val="24"/>
              </w:rPr>
              <w:t>2002年2月任神经内科、呼吸内科护士长</w:t>
            </w:r>
          </w:p>
          <w:p w:rsidR="00151A77" w:rsidRPr="00AF00B9" w:rsidRDefault="00A47772" w:rsidP="00AF00B9">
            <w:pPr>
              <w:spacing w:line="400" w:lineRule="exact"/>
              <w:rPr>
                <w:rFonts w:ascii="黑体" w:eastAsia="黑体" w:hAnsi="黑体"/>
                <w:sz w:val="24"/>
                <w:szCs w:val="24"/>
              </w:rPr>
            </w:pPr>
            <w:r w:rsidRPr="00AF00B9">
              <w:rPr>
                <w:rFonts w:ascii="黑体" w:eastAsia="黑体" w:hAnsi="黑体" w:hint="eastAsia"/>
                <w:sz w:val="24"/>
                <w:szCs w:val="24"/>
              </w:rPr>
              <w:t>3.</w:t>
            </w:r>
            <w:r w:rsidR="00151A77" w:rsidRPr="00AF00B9">
              <w:rPr>
                <w:rFonts w:ascii="黑体" w:eastAsia="黑体" w:hAnsi="黑体" w:hint="eastAsia"/>
                <w:sz w:val="24"/>
                <w:szCs w:val="24"/>
              </w:rPr>
              <w:t>2002年2</w:t>
            </w:r>
            <w:r w:rsidRPr="00AF00B9">
              <w:rPr>
                <w:rFonts w:ascii="黑体" w:eastAsia="黑体" w:hAnsi="黑体" w:hint="eastAsia"/>
                <w:sz w:val="24"/>
                <w:szCs w:val="24"/>
              </w:rPr>
              <w:t>月—</w:t>
            </w:r>
            <w:r w:rsidR="00151A77" w:rsidRPr="00AF00B9">
              <w:rPr>
                <w:rFonts w:ascii="黑体" w:eastAsia="黑体" w:hAnsi="黑体" w:hint="eastAsia"/>
                <w:sz w:val="24"/>
                <w:szCs w:val="24"/>
              </w:rPr>
              <w:t>2011年3月护理部副主任、护理部主任</w:t>
            </w:r>
          </w:p>
          <w:p w:rsidR="00D52B45" w:rsidRPr="00AF00B9" w:rsidRDefault="00A47772" w:rsidP="00AF00B9">
            <w:pPr>
              <w:spacing w:line="400" w:lineRule="exact"/>
              <w:rPr>
                <w:rFonts w:ascii="黑体" w:eastAsia="黑体" w:hAnsi="黑体"/>
                <w:sz w:val="24"/>
                <w:szCs w:val="24"/>
              </w:rPr>
            </w:pPr>
            <w:r w:rsidRPr="00AF00B9">
              <w:rPr>
                <w:rFonts w:ascii="黑体" w:eastAsia="黑体" w:hAnsi="黑体" w:hint="eastAsia"/>
                <w:sz w:val="24"/>
                <w:szCs w:val="24"/>
              </w:rPr>
              <w:t>4.</w:t>
            </w:r>
            <w:r w:rsidR="00151A77" w:rsidRPr="00AF00B9">
              <w:rPr>
                <w:rFonts w:ascii="黑体" w:eastAsia="黑体" w:hAnsi="黑体" w:hint="eastAsia"/>
                <w:sz w:val="24"/>
                <w:szCs w:val="24"/>
              </w:rPr>
              <w:t>2011年3</w:t>
            </w:r>
            <w:r w:rsidRPr="00AF00B9">
              <w:rPr>
                <w:rFonts w:ascii="黑体" w:eastAsia="黑体" w:hAnsi="黑体" w:hint="eastAsia"/>
                <w:sz w:val="24"/>
                <w:szCs w:val="24"/>
              </w:rPr>
              <w:t>月</w:t>
            </w:r>
            <w:proofErr w:type="gramStart"/>
            <w:r w:rsidRPr="00AF00B9">
              <w:rPr>
                <w:rFonts w:ascii="黑体" w:eastAsia="黑体" w:hAnsi="黑体" w:hint="eastAsia"/>
                <w:sz w:val="24"/>
                <w:szCs w:val="24"/>
              </w:rPr>
              <w:t>—</w:t>
            </w:r>
            <w:r w:rsidR="00151A77" w:rsidRPr="00AF00B9">
              <w:rPr>
                <w:rFonts w:ascii="黑体" w:eastAsia="黑体" w:hAnsi="黑体" w:hint="eastAsia"/>
                <w:sz w:val="24"/>
                <w:szCs w:val="24"/>
              </w:rPr>
              <w:t>至今</w:t>
            </w:r>
            <w:proofErr w:type="gramEnd"/>
            <w:r w:rsidR="00151A77" w:rsidRPr="00AF00B9">
              <w:rPr>
                <w:rFonts w:ascii="黑体" w:eastAsia="黑体" w:hAnsi="黑体" w:hint="eastAsia"/>
                <w:sz w:val="24"/>
                <w:szCs w:val="24"/>
              </w:rPr>
              <w:t>武汉市第五医院副院长</w:t>
            </w:r>
            <w:bookmarkStart w:id="0" w:name="_GoBack"/>
            <w:bookmarkEnd w:id="0"/>
          </w:p>
        </w:tc>
      </w:tr>
      <w:tr w:rsidR="00D52B45" w:rsidRPr="00A47772" w:rsidTr="00AF00B9">
        <w:trPr>
          <w:trHeight w:val="6223"/>
        </w:trPr>
        <w:tc>
          <w:tcPr>
            <w:tcW w:w="840" w:type="dxa"/>
            <w:vAlign w:val="center"/>
          </w:tcPr>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学</w:t>
            </w:r>
          </w:p>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术</w:t>
            </w:r>
          </w:p>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成</w:t>
            </w:r>
          </w:p>
          <w:p w:rsidR="00D52B45" w:rsidRPr="00A47772" w:rsidRDefault="00D52B45" w:rsidP="00A47772">
            <w:pPr>
              <w:jc w:val="center"/>
              <w:rPr>
                <w:rFonts w:ascii="黑体" w:eastAsia="黑体" w:hAnsi="黑体"/>
                <w:sz w:val="24"/>
                <w:szCs w:val="24"/>
              </w:rPr>
            </w:pPr>
            <w:r w:rsidRPr="00A47772">
              <w:rPr>
                <w:rFonts w:ascii="黑体" w:eastAsia="黑体" w:hAnsi="黑体" w:hint="eastAsia"/>
                <w:sz w:val="24"/>
                <w:szCs w:val="24"/>
              </w:rPr>
              <w:t>果</w:t>
            </w:r>
          </w:p>
        </w:tc>
        <w:tc>
          <w:tcPr>
            <w:tcW w:w="7682" w:type="dxa"/>
            <w:gridSpan w:val="7"/>
          </w:tcPr>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2012年担任护理临床专业国家级重点学科带头人</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sz w:val="24"/>
                <w:szCs w:val="24"/>
              </w:rPr>
              <w:t>2018</w:t>
            </w:r>
            <w:r w:rsidR="00F70D8F" w:rsidRPr="00A47772">
              <w:rPr>
                <w:rFonts w:ascii="黑体" w:eastAsia="黑体" w:hAnsi="黑体" w:hint="eastAsia"/>
                <w:sz w:val="24"/>
                <w:szCs w:val="24"/>
              </w:rPr>
              <w:t>年</w:t>
            </w:r>
            <w:r w:rsidR="00F70D8F" w:rsidRPr="00A47772">
              <w:rPr>
                <w:rFonts w:ascii="黑体" w:eastAsia="黑体" w:hAnsi="黑体"/>
                <w:sz w:val="24"/>
                <w:szCs w:val="24"/>
              </w:rPr>
              <w:t>4</w:t>
            </w:r>
            <w:r w:rsidR="00F70D8F" w:rsidRPr="00A47772">
              <w:rPr>
                <w:rFonts w:ascii="黑体" w:eastAsia="黑体" w:hAnsi="黑体" w:hint="eastAsia"/>
                <w:sz w:val="24"/>
                <w:szCs w:val="24"/>
              </w:rPr>
              <w:t>月</w:t>
            </w:r>
            <w:r w:rsidR="00F70D8F" w:rsidRPr="00A47772">
              <w:rPr>
                <w:rFonts w:ascii="黑体" w:eastAsia="黑体" w:hAnsi="黑体"/>
                <w:sz w:val="24"/>
                <w:szCs w:val="24"/>
              </w:rPr>
              <w:t>-2023</w:t>
            </w:r>
            <w:r w:rsidR="00F70D8F" w:rsidRPr="00A47772">
              <w:rPr>
                <w:rFonts w:ascii="黑体" w:eastAsia="黑体" w:hAnsi="黑体" w:hint="eastAsia"/>
                <w:sz w:val="24"/>
                <w:szCs w:val="24"/>
              </w:rPr>
              <w:t>年</w:t>
            </w:r>
            <w:r w:rsidR="00F70D8F" w:rsidRPr="00A47772">
              <w:rPr>
                <w:rFonts w:ascii="黑体" w:eastAsia="黑体" w:hAnsi="黑体"/>
                <w:sz w:val="24"/>
                <w:szCs w:val="24"/>
              </w:rPr>
              <w:t>4</w:t>
            </w:r>
            <w:r w:rsidR="00F70D8F" w:rsidRPr="00A47772">
              <w:rPr>
                <w:rFonts w:ascii="黑体" w:eastAsia="黑体" w:hAnsi="黑体" w:hint="eastAsia"/>
                <w:sz w:val="24"/>
                <w:szCs w:val="24"/>
              </w:rPr>
              <w:t>月被聘为中华护理学会第二十七届理事会社区护理专业委员会专家库成员</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2018年被聘为汉阳区科学技术协会委员</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2018年被聘为湖北省中医药大学兼职教授</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2017年1月-2020年12月被聘为《中国临床护理》编委</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2016年9月被聘为湖北省护理学会第十五届理事</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2016年7月被聘为武汉市护理学会第十四届常务理事</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2015年11月被聘为武汉医院协会第五届经营管理专业委员会委员</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2015年9月被聘为湖北省抗癌协会肿瘤护理专业委员会第二届委员</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2015年9月被聘为武汉市护理学会第十四届行政专业委员会常务委员</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2015年被聘为《护理学杂志》第六届编委</w:t>
            </w:r>
          </w:p>
          <w:p w:rsidR="00F70D8F" w:rsidRPr="00A47772" w:rsidRDefault="00A47772" w:rsidP="00AF00B9">
            <w:pPr>
              <w:spacing w:line="400" w:lineRule="exact"/>
              <w:rPr>
                <w:rFonts w:ascii="黑体" w:eastAsia="黑体" w:hAnsi="黑体"/>
                <w:sz w:val="24"/>
                <w:szCs w:val="24"/>
              </w:rPr>
            </w:pPr>
            <w:r>
              <w:rPr>
                <w:rFonts w:ascii="黑体" w:eastAsia="黑体" w:hAnsi="黑体" w:hint="eastAsia"/>
                <w:sz w:val="24"/>
                <w:szCs w:val="24"/>
              </w:rPr>
              <w:t xml:space="preserve"> </w:t>
            </w:r>
            <w:r w:rsidR="00F70D8F" w:rsidRPr="00A47772">
              <w:rPr>
                <w:rFonts w:ascii="黑体" w:eastAsia="黑体" w:hAnsi="黑体" w:hint="eastAsia"/>
                <w:sz w:val="24"/>
                <w:szCs w:val="24"/>
              </w:rPr>
              <w:t>2013年11月至今担任武汉市护理学会社区专业委员会主委</w:t>
            </w:r>
          </w:p>
          <w:p w:rsidR="00D52B45" w:rsidRPr="00A47772" w:rsidRDefault="00F70D8F" w:rsidP="00AF00B9">
            <w:pPr>
              <w:spacing w:line="400" w:lineRule="exact"/>
              <w:rPr>
                <w:rFonts w:ascii="黑体" w:eastAsia="黑体" w:hAnsi="黑体"/>
                <w:sz w:val="24"/>
                <w:szCs w:val="24"/>
              </w:rPr>
            </w:pPr>
            <w:r w:rsidRPr="00A47772">
              <w:rPr>
                <w:rFonts w:ascii="黑体" w:eastAsia="黑体" w:hAnsi="黑体" w:hint="eastAsia"/>
                <w:sz w:val="24"/>
                <w:szCs w:val="24"/>
              </w:rPr>
              <w:t>论文</w:t>
            </w:r>
            <w:proofErr w:type="gramStart"/>
            <w:r w:rsidRPr="00A47772">
              <w:rPr>
                <w:rFonts w:ascii="黑体" w:eastAsia="黑体" w:hAnsi="黑体" w:hint="eastAsia"/>
                <w:sz w:val="24"/>
                <w:szCs w:val="24"/>
              </w:rPr>
              <w:t>发表</w:t>
            </w:r>
            <w:r w:rsidR="00D95905" w:rsidRPr="00A47772">
              <w:rPr>
                <w:rFonts w:ascii="黑体" w:eastAsia="黑体" w:hAnsi="黑体" w:hint="eastAsia"/>
                <w:sz w:val="24"/>
                <w:szCs w:val="24"/>
              </w:rPr>
              <w:t>共</w:t>
            </w:r>
            <w:proofErr w:type="gramEnd"/>
            <w:r w:rsidR="00D95905" w:rsidRPr="00A47772">
              <w:rPr>
                <w:rFonts w:ascii="黑体" w:eastAsia="黑体" w:hAnsi="黑体" w:hint="eastAsia"/>
                <w:sz w:val="24"/>
                <w:szCs w:val="24"/>
              </w:rPr>
              <w:t>18</w:t>
            </w:r>
            <w:r w:rsidRPr="00A47772">
              <w:rPr>
                <w:rFonts w:ascii="黑体" w:eastAsia="黑体" w:hAnsi="黑体" w:hint="eastAsia"/>
                <w:sz w:val="24"/>
                <w:szCs w:val="24"/>
              </w:rPr>
              <w:t>篇，</w:t>
            </w:r>
            <w:r w:rsidR="006A4596" w:rsidRPr="00A47772">
              <w:rPr>
                <w:rFonts w:ascii="黑体" w:eastAsia="黑体" w:hAnsi="黑体" w:hint="eastAsia"/>
                <w:sz w:val="24"/>
                <w:szCs w:val="24"/>
              </w:rPr>
              <w:t>参加大会交流1次，发表论著2部。主持科研项目</w:t>
            </w:r>
            <w:r w:rsidR="00D95905" w:rsidRPr="00A47772">
              <w:rPr>
                <w:rFonts w:ascii="黑体" w:eastAsia="黑体" w:hAnsi="黑体" w:hint="eastAsia"/>
                <w:sz w:val="24"/>
                <w:szCs w:val="24"/>
              </w:rPr>
              <w:t>4</w:t>
            </w:r>
            <w:r w:rsidR="006A4596" w:rsidRPr="00A47772">
              <w:rPr>
                <w:rFonts w:ascii="黑体" w:eastAsia="黑体" w:hAnsi="黑体" w:hint="eastAsia"/>
                <w:sz w:val="24"/>
                <w:szCs w:val="24"/>
              </w:rPr>
              <w:t>项，参与科研项目2项</w:t>
            </w:r>
            <w:r w:rsidR="00D95905" w:rsidRPr="00A47772">
              <w:rPr>
                <w:rFonts w:ascii="黑体" w:eastAsia="黑体" w:hAnsi="黑体" w:hint="eastAsia"/>
                <w:sz w:val="24"/>
                <w:szCs w:val="24"/>
              </w:rPr>
              <w:t>。于2014年荣获汉阳区第三批“汉阳英才计划”。</w:t>
            </w:r>
          </w:p>
        </w:tc>
      </w:tr>
      <w:tr w:rsidR="00D52B45" w:rsidRPr="00A47772" w:rsidTr="00AF00B9">
        <w:trPr>
          <w:trHeight w:val="841"/>
        </w:trPr>
        <w:tc>
          <w:tcPr>
            <w:tcW w:w="840" w:type="dxa"/>
            <w:vAlign w:val="center"/>
          </w:tcPr>
          <w:p w:rsidR="00D52B45" w:rsidRPr="00A47772" w:rsidRDefault="00D52B45" w:rsidP="00A47772">
            <w:pPr>
              <w:spacing w:line="400" w:lineRule="exact"/>
              <w:jc w:val="center"/>
              <w:rPr>
                <w:rFonts w:ascii="黑体" w:eastAsia="黑体" w:hAnsi="黑体"/>
                <w:sz w:val="24"/>
                <w:szCs w:val="24"/>
              </w:rPr>
            </w:pPr>
            <w:r w:rsidRPr="00A47772">
              <w:rPr>
                <w:rFonts w:ascii="黑体" w:eastAsia="黑体" w:hAnsi="黑体" w:hint="eastAsia"/>
                <w:sz w:val="24"/>
                <w:szCs w:val="24"/>
              </w:rPr>
              <w:t>委员</w:t>
            </w:r>
          </w:p>
          <w:p w:rsidR="00D52B45" w:rsidRPr="00A47772" w:rsidRDefault="00D52B45" w:rsidP="00A47772">
            <w:pPr>
              <w:spacing w:line="400" w:lineRule="exact"/>
              <w:jc w:val="center"/>
              <w:rPr>
                <w:rFonts w:ascii="黑体" w:eastAsia="黑体" w:hAnsi="黑体"/>
                <w:sz w:val="24"/>
                <w:szCs w:val="24"/>
              </w:rPr>
            </w:pPr>
            <w:r w:rsidRPr="00A47772">
              <w:rPr>
                <w:rFonts w:ascii="黑体" w:eastAsia="黑体" w:hAnsi="黑体" w:hint="eastAsia"/>
                <w:sz w:val="24"/>
                <w:szCs w:val="24"/>
              </w:rPr>
              <w:t>签名</w:t>
            </w:r>
          </w:p>
        </w:tc>
        <w:tc>
          <w:tcPr>
            <w:tcW w:w="7682" w:type="dxa"/>
            <w:gridSpan w:val="7"/>
            <w:vAlign w:val="center"/>
          </w:tcPr>
          <w:p w:rsidR="00D52B45" w:rsidRPr="00A47772" w:rsidRDefault="00D52B45" w:rsidP="00A47772">
            <w:pPr>
              <w:jc w:val="center"/>
              <w:rPr>
                <w:rFonts w:ascii="黑体" w:eastAsia="黑体" w:hAnsi="黑体"/>
                <w:sz w:val="24"/>
                <w:szCs w:val="24"/>
              </w:rPr>
            </w:pPr>
          </w:p>
        </w:tc>
      </w:tr>
    </w:tbl>
    <w:p w:rsidR="00B64BAA" w:rsidRPr="001C3186" w:rsidRDefault="00B64BAA" w:rsidP="00AF00B9">
      <w:pPr>
        <w:spacing w:line="400" w:lineRule="exact"/>
        <w:jc w:val="center"/>
        <w:rPr>
          <w:b/>
          <w:sz w:val="28"/>
          <w:szCs w:val="28"/>
        </w:rPr>
      </w:pPr>
    </w:p>
    <w:sectPr w:rsidR="00B64BAA" w:rsidRPr="001C3186" w:rsidSect="00D666DB">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87" w:rsidRDefault="00472A87" w:rsidP="00B52822">
      <w:r>
        <w:separator/>
      </w:r>
    </w:p>
  </w:endnote>
  <w:endnote w:type="continuationSeparator" w:id="0">
    <w:p w:rsidR="00472A87" w:rsidRDefault="00472A87" w:rsidP="00B52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87" w:rsidRDefault="00472A87" w:rsidP="00B52822">
      <w:r>
        <w:separator/>
      </w:r>
    </w:p>
  </w:footnote>
  <w:footnote w:type="continuationSeparator" w:id="0">
    <w:p w:rsidR="00472A87" w:rsidRDefault="00472A87" w:rsidP="00B528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822"/>
    <w:rsid w:val="00023AD0"/>
    <w:rsid w:val="0009521F"/>
    <w:rsid w:val="000D156C"/>
    <w:rsid w:val="00151A77"/>
    <w:rsid w:val="001C3186"/>
    <w:rsid w:val="001E01EA"/>
    <w:rsid w:val="001F2E1B"/>
    <w:rsid w:val="00272889"/>
    <w:rsid w:val="0030169A"/>
    <w:rsid w:val="00330ED9"/>
    <w:rsid w:val="003C1A15"/>
    <w:rsid w:val="00460D11"/>
    <w:rsid w:val="00472A87"/>
    <w:rsid w:val="00497689"/>
    <w:rsid w:val="00597639"/>
    <w:rsid w:val="005D74F3"/>
    <w:rsid w:val="006831BE"/>
    <w:rsid w:val="00687307"/>
    <w:rsid w:val="006A4596"/>
    <w:rsid w:val="006B63E4"/>
    <w:rsid w:val="00724BDF"/>
    <w:rsid w:val="007B3094"/>
    <w:rsid w:val="007E7733"/>
    <w:rsid w:val="00826C2F"/>
    <w:rsid w:val="0092096E"/>
    <w:rsid w:val="00925937"/>
    <w:rsid w:val="00964BEB"/>
    <w:rsid w:val="009A1574"/>
    <w:rsid w:val="00A47772"/>
    <w:rsid w:val="00A5039E"/>
    <w:rsid w:val="00AB359E"/>
    <w:rsid w:val="00AF00B9"/>
    <w:rsid w:val="00B52822"/>
    <w:rsid w:val="00B64BAA"/>
    <w:rsid w:val="00C227D0"/>
    <w:rsid w:val="00CB46AF"/>
    <w:rsid w:val="00D41E65"/>
    <w:rsid w:val="00D52B45"/>
    <w:rsid w:val="00D666DB"/>
    <w:rsid w:val="00D95905"/>
    <w:rsid w:val="00DD2789"/>
    <w:rsid w:val="00DF12DC"/>
    <w:rsid w:val="00DF628F"/>
    <w:rsid w:val="00F42572"/>
    <w:rsid w:val="00F70690"/>
    <w:rsid w:val="00F70D8F"/>
    <w:rsid w:val="00F91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822"/>
    <w:rPr>
      <w:sz w:val="18"/>
      <w:szCs w:val="18"/>
    </w:rPr>
  </w:style>
  <w:style w:type="paragraph" w:styleId="a4">
    <w:name w:val="footer"/>
    <w:basedOn w:val="a"/>
    <w:link w:val="Char0"/>
    <w:uiPriority w:val="99"/>
    <w:semiHidden/>
    <w:unhideWhenUsed/>
    <w:rsid w:val="00B5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822"/>
    <w:rPr>
      <w:sz w:val="18"/>
      <w:szCs w:val="18"/>
    </w:rPr>
  </w:style>
  <w:style w:type="table" w:styleId="a5">
    <w:name w:val="Table Grid"/>
    <w:basedOn w:val="a1"/>
    <w:uiPriority w:val="59"/>
    <w:rsid w:val="00B64B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97689"/>
    <w:pPr>
      <w:ind w:firstLineChars="200" w:firstLine="420"/>
    </w:pPr>
  </w:style>
  <w:style w:type="paragraph" w:styleId="a7">
    <w:name w:val="Balloon Text"/>
    <w:basedOn w:val="a"/>
    <w:link w:val="Char1"/>
    <w:uiPriority w:val="99"/>
    <w:semiHidden/>
    <w:unhideWhenUsed/>
    <w:rsid w:val="006B63E4"/>
    <w:rPr>
      <w:sz w:val="18"/>
      <w:szCs w:val="18"/>
    </w:rPr>
  </w:style>
  <w:style w:type="character" w:customStyle="1" w:styleId="Char1">
    <w:name w:val="批注框文本 Char"/>
    <w:basedOn w:val="a0"/>
    <w:link w:val="a7"/>
    <w:uiPriority w:val="99"/>
    <w:semiHidden/>
    <w:rsid w:val="006B63E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01BFFB-D69E-4037-85F7-ECA5DD3E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111</Words>
  <Characters>634</Characters>
  <Application>Microsoft Office Word</Application>
  <DocSecurity>0</DocSecurity>
  <Lines>5</Lines>
  <Paragraphs>1</Paragraphs>
  <ScaleCrop>false</ScaleCrop>
  <Company>微软中国</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14</cp:revision>
  <cp:lastPrinted>2020-07-25T07:45:00Z</cp:lastPrinted>
  <dcterms:created xsi:type="dcterms:W3CDTF">2014-08-27T03:19:00Z</dcterms:created>
  <dcterms:modified xsi:type="dcterms:W3CDTF">2020-07-25T07:46:00Z</dcterms:modified>
</cp:coreProperties>
</file>